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C8" w:rsidRDefault="00ED41EF" w:rsidP="00463EC8">
      <w:pPr>
        <w:shd w:val="clear" w:color="auto" w:fill="FFFFFF"/>
        <w:spacing w:after="0" w:line="240" w:lineRule="auto"/>
        <w:ind w:left="360" w:firstLine="34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Филиал </w:t>
      </w:r>
      <w:r w:rsidR="00463EC8" w:rsidRPr="00463EC8">
        <w:rPr>
          <w:rFonts w:ascii="Times New Roman" w:eastAsia="Times New Roman" w:hAnsi="Times New Roman" w:cs="Times New Roman"/>
          <w:color w:val="000000"/>
          <w:sz w:val="28"/>
          <w:szCs w:val="28"/>
          <w:lang w:eastAsia="ru-RU"/>
        </w:rPr>
        <w:t xml:space="preserve">Муниципальное бюджетное общеобразовательное учреждение </w:t>
      </w:r>
    </w:p>
    <w:p w:rsidR="00ED41EF" w:rsidRPr="00463EC8" w:rsidRDefault="00ED41EF" w:rsidP="00463EC8">
      <w:pPr>
        <w:shd w:val="clear" w:color="auto" w:fill="FFFFFF"/>
        <w:spacing w:after="0" w:line="240" w:lineRule="auto"/>
        <w:ind w:left="360" w:firstLine="348"/>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«Малокуликовская СОШ» Орловский муниципальный округ.</w:t>
      </w:r>
    </w:p>
    <w:p w:rsidR="00ED41EF" w:rsidRDefault="00ED41EF" w:rsidP="00463EC8">
      <w:pPr>
        <w:shd w:val="clear" w:color="auto" w:fill="FFFFFF"/>
        <w:spacing w:after="0" w:line="240" w:lineRule="auto"/>
        <w:ind w:left="360" w:firstLine="348"/>
        <w:jc w:val="center"/>
        <w:rPr>
          <w:rFonts w:ascii="Times New Roman" w:eastAsia="Times New Roman" w:hAnsi="Times New Roman" w:cs="Times New Roman"/>
          <w:color w:val="000000"/>
          <w:sz w:val="36"/>
          <w:szCs w:val="36"/>
          <w:lang w:eastAsia="ru-RU"/>
        </w:rPr>
      </w:pPr>
    </w:p>
    <w:p w:rsidR="00463EC8" w:rsidRPr="00463EC8" w:rsidRDefault="00463EC8" w:rsidP="00463EC8">
      <w:pPr>
        <w:shd w:val="clear" w:color="auto" w:fill="FFFFFF"/>
        <w:spacing w:after="0" w:line="240" w:lineRule="auto"/>
        <w:ind w:left="360" w:firstLine="348"/>
        <w:jc w:val="center"/>
        <w:rPr>
          <w:rFonts w:ascii="Calibri" w:eastAsia="Times New Roman" w:hAnsi="Calibri" w:cs="Calibri"/>
          <w:color w:val="000000"/>
          <w:lang w:eastAsia="ru-RU"/>
        </w:rPr>
      </w:pPr>
      <w:r w:rsidRPr="00463EC8">
        <w:rPr>
          <w:rFonts w:ascii="Times New Roman" w:eastAsia="Times New Roman" w:hAnsi="Times New Roman" w:cs="Times New Roman"/>
          <w:color w:val="000000"/>
          <w:sz w:val="36"/>
          <w:szCs w:val="36"/>
          <w:lang w:eastAsia="ru-RU"/>
        </w:rPr>
        <w:t xml:space="preserve">Программа кружка дополнительного образования </w:t>
      </w:r>
      <w:proofErr w:type="gramStart"/>
      <w:r w:rsidRPr="00463EC8">
        <w:rPr>
          <w:rFonts w:ascii="Times New Roman" w:eastAsia="Times New Roman" w:hAnsi="Times New Roman" w:cs="Times New Roman"/>
          <w:color w:val="000000"/>
          <w:sz w:val="36"/>
          <w:szCs w:val="36"/>
          <w:lang w:eastAsia="ru-RU"/>
        </w:rPr>
        <w:t>по</w:t>
      </w:r>
      <w:proofErr w:type="gramEnd"/>
      <w:r w:rsidRPr="00463EC8">
        <w:rPr>
          <w:rFonts w:ascii="Times New Roman" w:eastAsia="Times New Roman" w:hAnsi="Times New Roman" w:cs="Times New Roman"/>
          <w:color w:val="000000"/>
          <w:sz w:val="36"/>
          <w:szCs w:val="36"/>
          <w:lang w:eastAsia="ru-RU"/>
        </w:rPr>
        <w:t xml:space="preserve">  </w:t>
      </w:r>
    </w:p>
    <w:p w:rsidR="00463EC8" w:rsidRPr="00463EC8" w:rsidRDefault="00463EC8" w:rsidP="00463EC8">
      <w:pPr>
        <w:shd w:val="clear" w:color="auto" w:fill="FFFFFF"/>
        <w:spacing w:after="0" w:line="240" w:lineRule="auto"/>
        <w:ind w:left="360" w:firstLine="348"/>
        <w:jc w:val="center"/>
        <w:rPr>
          <w:rFonts w:ascii="Calibri" w:eastAsia="Times New Roman" w:hAnsi="Calibri" w:cs="Calibri"/>
          <w:color w:val="000000"/>
          <w:lang w:eastAsia="ru-RU"/>
        </w:rPr>
      </w:pPr>
      <w:r w:rsidRPr="00463EC8">
        <w:rPr>
          <w:rFonts w:ascii="Times New Roman" w:eastAsia="Times New Roman" w:hAnsi="Times New Roman" w:cs="Times New Roman"/>
          <w:i/>
          <w:iCs/>
          <w:color w:val="000000"/>
          <w:sz w:val="36"/>
          <w:szCs w:val="36"/>
          <w:lang w:eastAsia="ru-RU"/>
        </w:rPr>
        <w:t>Художественно-эстетическому </w:t>
      </w:r>
      <w:r w:rsidRPr="00463EC8">
        <w:rPr>
          <w:rFonts w:ascii="Times New Roman" w:eastAsia="Times New Roman" w:hAnsi="Times New Roman" w:cs="Times New Roman"/>
          <w:color w:val="000000"/>
          <w:sz w:val="36"/>
          <w:szCs w:val="36"/>
          <w:lang w:eastAsia="ru-RU"/>
        </w:rPr>
        <w:t>направлению</w:t>
      </w:r>
    </w:p>
    <w:p w:rsidR="00463EC8" w:rsidRPr="00463EC8" w:rsidRDefault="00463EC8" w:rsidP="00463EC8">
      <w:pPr>
        <w:shd w:val="clear" w:color="auto" w:fill="FFFFFF"/>
        <w:spacing w:after="0" w:line="240" w:lineRule="auto"/>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36"/>
          <w:szCs w:val="36"/>
          <w:lang w:eastAsia="ru-RU"/>
        </w:rPr>
        <w:t>«</w:t>
      </w:r>
      <w:r w:rsidR="00ED41EF">
        <w:rPr>
          <w:rFonts w:ascii="Times New Roman" w:eastAsia="Times New Roman" w:hAnsi="Times New Roman" w:cs="Times New Roman"/>
          <w:b/>
          <w:bCs/>
          <w:color w:val="000000"/>
          <w:sz w:val="36"/>
          <w:szCs w:val="36"/>
          <w:lang w:eastAsia="ru-RU"/>
        </w:rPr>
        <w:t>Росинка</w:t>
      </w:r>
      <w:r w:rsidRPr="00463EC8">
        <w:rPr>
          <w:rFonts w:ascii="Times New Roman" w:eastAsia="Times New Roman" w:hAnsi="Times New Roman" w:cs="Times New Roman"/>
          <w:b/>
          <w:bCs/>
          <w:color w:val="000000"/>
          <w:sz w:val="36"/>
          <w:szCs w:val="36"/>
          <w:lang w:eastAsia="ru-RU"/>
        </w:rPr>
        <w:t>»</w:t>
      </w:r>
    </w:p>
    <w:p w:rsidR="00463EC8" w:rsidRPr="00463EC8" w:rsidRDefault="00463EC8" w:rsidP="00463EC8">
      <w:pPr>
        <w:shd w:val="clear" w:color="auto" w:fill="FFFFFF"/>
        <w:spacing w:after="0" w:line="240" w:lineRule="auto"/>
        <w:ind w:left="360" w:firstLine="348"/>
        <w:rPr>
          <w:rFonts w:ascii="Calibri" w:eastAsia="Times New Roman" w:hAnsi="Calibri" w:cs="Calibri"/>
          <w:color w:val="000000"/>
          <w:lang w:eastAsia="ru-RU"/>
        </w:rPr>
      </w:pPr>
      <w:r w:rsidRPr="00463EC8">
        <w:rPr>
          <w:rFonts w:ascii="Times New Roman" w:eastAsia="Times New Roman" w:hAnsi="Times New Roman" w:cs="Times New Roman"/>
          <w:color w:val="000000"/>
          <w:sz w:val="36"/>
          <w:szCs w:val="36"/>
          <w:lang w:eastAsia="ru-RU"/>
        </w:rPr>
        <w:t>                      для учащихся </w:t>
      </w:r>
      <w:r w:rsidR="00ED41EF">
        <w:rPr>
          <w:rFonts w:ascii="Times New Roman" w:eastAsia="Times New Roman" w:hAnsi="Times New Roman" w:cs="Times New Roman"/>
          <w:i/>
          <w:iCs/>
          <w:color w:val="000000"/>
          <w:sz w:val="36"/>
          <w:szCs w:val="36"/>
          <w:lang w:eastAsia="ru-RU"/>
        </w:rPr>
        <w:t>2</w:t>
      </w:r>
      <w:r w:rsidRPr="00463EC8">
        <w:rPr>
          <w:rFonts w:ascii="Times New Roman" w:eastAsia="Times New Roman" w:hAnsi="Times New Roman" w:cs="Times New Roman"/>
          <w:i/>
          <w:iCs/>
          <w:color w:val="000000"/>
          <w:sz w:val="36"/>
          <w:szCs w:val="36"/>
          <w:lang w:eastAsia="ru-RU"/>
        </w:rPr>
        <w:t xml:space="preserve"> – 8 классов</w:t>
      </w:r>
    </w:p>
    <w:p w:rsidR="00463EC8" w:rsidRPr="00463EC8" w:rsidRDefault="00463EC8" w:rsidP="00463EC8">
      <w:pPr>
        <w:shd w:val="clear" w:color="auto" w:fill="FFFFFF"/>
        <w:spacing w:after="0" w:line="240" w:lineRule="auto"/>
        <w:ind w:left="360" w:firstLine="348"/>
        <w:jc w:val="right"/>
        <w:rPr>
          <w:rFonts w:ascii="Calibri" w:eastAsia="Times New Roman" w:hAnsi="Calibri" w:cs="Calibri"/>
          <w:color w:val="000000"/>
          <w:lang w:eastAsia="ru-RU"/>
        </w:rPr>
      </w:pPr>
      <w:r w:rsidRPr="00463EC8">
        <w:rPr>
          <w:rFonts w:ascii="Times New Roman" w:eastAsia="Times New Roman" w:hAnsi="Times New Roman" w:cs="Times New Roman"/>
          <w:color w:val="000000"/>
          <w:sz w:val="32"/>
          <w:szCs w:val="32"/>
          <w:lang w:eastAsia="ru-RU"/>
        </w:rPr>
        <w:t>Составил</w:t>
      </w:r>
      <w:r w:rsidR="00ED41EF">
        <w:rPr>
          <w:rFonts w:ascii="Times New Roman" w:eastAsia="Times New Roman" w:hAnsi="Times New Roman" w:cs="Times New Roman"/>
          <w:color w:val="000000"/>
          <w:sz w:val="32"/>
          <w:szCs w:val="32"/>
          <w:lang w:eastAsia="ru-RU"/>
        </w:rPr>
        <w:t>а</w:t>
      </w:r>
      <w:r w:rsidRPr="00463EC8">
        <w:rPr>
          <w:rFonts w:ascii="Times New Roman" w:eastAsia="Times New Roman" w:hAnsi="Times New Roman" w:cs="Times New Roman"/>
          <w:color w:val="000000"/>
          <w:sz w:val="32"/>
          <w:szCs w:val="32"/>
          <w:lang w:eastAsia="ru-RU"/>
        </w:rPr>
        <w:t>:</w:t>
      </w:r>
    </w:p>
    <w:p w:rsidR="00ED41EF" w:rsidRDefault="00ED41EF" w:rsidP="00ED41EF">
      <w:pPr>
        <w:shd w:val="clear" w:color="auto" w:fill="FFFFFF"/>
        <w:spacing w:after="0" w:line="240" w:lineRule="auto"/>
        <w:ind w:left="360" w:firstLine="34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Ноздрина С.И.</w:t>
      </w:r>
    </w:p>
    <w:p w:rsidR="00463EC8" w:rsidRDefault="002B2057" w:rsidP="00463EC8">
      <w:pPr>
        <w:shd w:val="clear" w:color="auto" w:fill="FFFFFF"/>
        <w:spacing w:after="0" w:line="240" w:lineRule="auto"/>
        <w:ind w:left="360" w:firstLine="34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 – 2025</w:t>
      </w:r>
      <w:r w:rsidR="00ED41EF">
        <w:rPr>
          <w:rFonts w:ascii="Times New Roman" w:eastAsia="Times New Roman" w:hAnsi="Times New Roman" w:cs="Times New Roman"/>
          <w:color w:val="000000"/>
          <w:sz w:val="28"/>
          <w:szCs w:val="28"/>
          <w:lang w:eastAsia="ru-RU"/>
        </w:rPr>
        <w:t xml:space="preserve"> учебный го</w:t>
      </w:r>
      <w:r w:rsidR="00463EC8" w:rsidRPr="00463EC8">
        <w:rPr>
          <w:rFonts w:ascii="Times New Roman" w:eastAsia="Times New Roman" w:hAnsi="Times New Roman" w:cs="Times New Roman"/>
          <w:color w:val="000000"/>
          <w:sz w:val="28"/>
          <w:szCs w:val="28"/>
          <w:lang w:eastAsia="ru-RU"/>
        </w:rPr>
        <w:t>д</w:t>
      </w:r>
      <w:r w:rsidR="00ED41EF">
        <w:rPr>
          <w:rFonts w:ascii="Times New Roman" w:eastAsia="Times New Roman" w:hAnsi="Times New Roman" w:cs="Times New Roman"/>
          <w:color w:val="000000"/>
          <w:sz w:val="28"/>
          <w:szCs w:val="28"/>
          <w:lang w:eastAsia="ru-RU"/>
        </w:rPr>
        <w:t>.</w:t>
      </w:r>
    </w:p>
    <w:p w:rsidR="00ED41EF" w:rsidRPr="00463EC8" w:rsidRDefault="00ED41EF" w:rsidP="00463EC8">
      <w:pPr>
        <w:shd w:val="clear" w:color="auto" w:fill="FFFFFF"/>
        <w:spacing w:after="0" w:line="240" w:lineRule="auto"/>
        <w:ind w:left="360" w:firstLine="348"/>
        <w:jc w:val="center"/>
        <w:rPr>
          <w:rFonts w:ascii="Calibri" w:eastAsia="Times New Roman" w:hAnsi="Calibri" w:cs="Calibri"/>
          <w:color w:val="000000"/>
          <w:lang w:eastAsia="ru-RU"/>
        </w:rPr>
      </w:pPr>
    </w:p>
    <w:p w:rsidR="00463EC8" w:rsidRPr="00463EC8" w:rsidRDefault="00463EC8" w:rsidP="00463EC8">
      <w:pPr>
        <w:shd w:val="clear" w:color="auto" w:fill="FFFFFF"/>
        <w:spacing w:after="0" w:line="240" w:lineRule="auto"/>
        <w:ind w:left="360" w:firstLine="348"/>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Пояснительная записка</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Программа театрального кружка реализует общекультурное (художественно-эстетическое) направление дополнительного образования.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Театр - это волшебный мир искусства, где нужны самые разные способности. Поэтому, можно не только развивать эти способности, но и с детского возраста прививать любовь к театральному искусству.</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Театр, как искусство, научит видеть прекрасное в жизни и в людях, зародит стремление самому нести в жизнь благое и доброе. Реализация программы через выразительные средства театрального искусства такие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Одновременно способствует сплочению коллектива, расширению культурного диапазона учеников, повышению культуры поведения.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Данная программа учитывает эти особенности общения с театром и рассматривает их как возможность воспитывать зрительскую и исполнительскую культуру. Театральное искусство своей многомерностью и многоликостью способно увлечь ребенка добром, желанием делиться своими мыслями, умением слышать других, развиваться через игру. Именно игра есть непременный атрибут театрального искусства, в процессе которой учащиеся взаимодействуют, получая максимально положительный результат. 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 Программа ориентирована на развитие личности ребенка, направлена на </w:t>
      </w:r>
      <w:proofErr w:type="spellStart"/>
      <w:r w:rsidRPr="00463EC8">
        <w:rPr>
          <w:rFonts w:ascii="Times New Roman" w:eastAsia="Times New Roman" w:hAnsi="Times New Roman" w:cs="Times New Roman"/>
          <w:color w:val="000000"/>
          <w:sz w:val="28"/>
          <w:szCs w:val="28"/>
          <w:lang w:eastAsia="ru-RU"/>
        </w:rPr>
        <w:t>гуманизацию</w:t>
      </w:r>
      <w:proofErr w:type="spellEnd"/>
      <w:r w:rsidRPr="00463EC8">
        <w:rPr>
          <w:rFonts w:ascii="Times New Roman" w:eastAsia="Times New Roman" w:hAnsi="Times New Roman" w:cs="Times New Roman"/>
          <w:color w:val="000000"/>
          <w:sz w:val="28"/>
          <w:szCs w:val="28"/>
          <w:lang w:eastAsia="ru-RU"/>
        </w:rPr>
        <w:t xml:space="preserve"> </w:t>
      </w:r>
      <w:r w:rsidR="00ED41EF">
        <w:rPr>
          <w:rFonts w:ascii="Times New Roman" w:eastAsia="Times New Roman" w:hAnsi="Times New Roman" w:cs="Times New Roman"/>
          <w:color w:val="000000"/>
          <w:sz w:val="28"/>
          <w:szCs w:val="28"/>
          <w:lang w:eastAsia="ru-RU"/>
        </w:rPr>
        <w:t xml:space="preserve"> </w:t>
      </w:r>
      <w:proofErr w:type="spellStart"/>
      <w:r w:rsidRPr="00463EC8">
        <w:rPr>
          <w:rFonts w:ascii="Times New Roman" w:eastAsia="Times New Roman" w:hAnsi="Times New Roman" w:cs="Times New Roman"/>
          <w:color w:val="000000"/>
          <w:sz w:val="28"/>
          <w:szCs w:val="28"/>
          <w:lang w:eastAsia="ru-RU"/>
        </w:rPr>
        <w:t>воспитательно</w:t>
      </w:r>
      <w:proofErr w:type="spellEnd"/>
      <w:r w:rsidR="00ED41EF">
        <w:rPr>
          <w:rFonts w:ascii="Times New Roman" w:eastAsia="Times New Roman" w:hAnsi="Times New Roman" w:cs="Times New Roman"/>
          <w:color w:val="000000"/>
          <w:sz w:val="28"/>
          <w:szCs w:val="28"/>
          <w:lang w:eastAsia="ru-RU"/>
        </w:rPr>
        <w:t xml:space="preserve"> </w:t>
      </w:r>
      <w:proofErr w:type="gramStart"/>
      <w:r w:rsidRPr="00463EC8">
        <w:rPr>
          <w:rFonts w:ascii="Times New Roman" w:eastAsia="Times New Roman" w:hAnsi="Times New Roman" w:cs="Times New Roman"/>
          <w:color w:val="000000"/>
          <w:sz w:val="28"/>
          <w:szCs w:val="28"/>
          <w:lang w:eastAsia="ru-RU"/>
        </w:rPr>
        <w:t>-о</w:t>
      </w:r>
      <w:proofErr w:type="gramEnd"/>
      <w:r w:rsidRPr="00463EC8">
        <w:rPr>
          <w:rFonts w:ascii="Times New Roman" w:eastAsia="Times New Roman" w:hAnsi="Times New Roman" w:cs="Times New Roman"/>
          <w:color w:val="000000"/>
          <w:sz w:val="28"/>
          <w:szCs w:val="28"/>
          <w:lang w:eastAsia="ru-RU"/>
        </w:rPr>
        <w:t>бразовательной работы с детьми, основана на психологических особенностях развития школьников.</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  </w:t>
      </w:r>
      <w:r w:rsidRPr="00463EC8">
        <w:rPr>
          <w:rFonts w:ascii="Times New Roman" w:eastAsia="Times New Roman" w:hAnsi="Times New Roman" w:cs="Times New Roman"/>
          <w:b/>
          <w:bCs/>
          <w:color w:val="000000"/>
          <w:sz w:val="28"/>
          <w:szCs w:val="28"/>
          <w:lang w:eastAsia="ru-RU"/>
        </w:rPr>
        <w:t>Актуальность</w:t>
      </w:r>
      <w:r w:rsidRPr="00463EC8">
        <w:rPr>
          <w:rFonts w:ascii="Times New Roman" w:eastAsia="Times New Roman" w:hAnsi="Times New Roman" w:cs="Times New Roman"/>
          <w:color w:val="000000"/>
          <w:sz w:val="28"/>
          <w:szCs w:val="28"/>
          <w:lang w:eastAsia="ru-RU"/>
        </w:rPr>
        <w:t> программы обусловлена потребностью общества в развитии нравственных, эстетических качеств личности человека. Именно через средства театральной деятельности возможно формирование социальн</w:t>
      </w:r>
      <w:proofErr w:type="gramStart"/>
      <w:r w:rsidRPr="00463EC8">
        <w:rPr>
          <w:rFonts w:ascii="Times New Roman" w:eastAsia="Times New Roman" w:hAnsi="Times New Roman" w:cs="Times New Roman"/>
          <w:color w:val="000000"/>
          <w:sz w:val="28"/>
          <w:szCs w:val="28"/>
          <w:lang w:eastAsia="ru-RU"/>
        </w:rPr>
        <w:t>о-</w:t>
      </w:r>
      <w:proofErr w:type="gramEnd"/>
      <w:r w:rsidRPr="00463EC8">
        <w:rPr>
          <w:rFonts w:ascii="Times New Roman" w:eastAsia="Times New Roman" w:hAnsi="Times New Roman" w:cs="Times New Roman"/>
          <w:color w:val="000000"/>
          <w:sz w:val="28"/>
          <w:szCs w:val="28"/>
          <w:lang w:eastAsia="ru-RU"/>
        </w:rPr>
        <w:t xml:space="preserve"> активной творческой личности, способной понимать общечеловеческие ценности, гордиться достижениями культуры и искусства, способной к творческому труду.</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Цель обучения: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вовлечение детей в коллективную творческую деятельность и развитие коммуникативных навыков;</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удовлетворение потребности детей в театральной деятельности; создание и показ сценической постановки.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Задачи:  </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интерес к сценическому искусству;</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зрительное и слуховое внимание, память, наблюдательность, находчивость и фантазию, воображение, образное мышление;</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снимать зажатость и скованность;</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активизировать познавательный интерес;</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умение согласовывать свои действия с другими детьми;  </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воспитывать доброжелательность и контактность в отношениях со сверстниками;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чувство ритма и координацию движений;</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речевое дыхание и артикуляцию;</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дикцию на материале скороговорок и стихов;</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учить строить диалог, самостоятельно выбирая партнера;</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 познакомить детей с видами театрального искусства, воспитать культуру поведения в театре.</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Программа рассчитана для учащихся 3-8 классов, на 1 год.</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На реализацию программы отводится 72 часа в год (2 часа в неделю).</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Занятия проводятся по 45минут.</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Учебно-тематический план соотнесен с целями и задачами программы, сроками, этапами и порядком её реализации. Учебная группа формируются из мальчиков и девочек разного возраста с учетом уровня их общего развития. Система занятий – групповая.  </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Теоретическая часть включает краткие сведения о развитии театрального искусства, цикл познавательных бесед о жизни и творчестве  мастеров театра, просмотр видеоматериалов.</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Практическая часть работы направлена на получение навыков актерского мастерства.</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 Формы работы</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proofErr w:type="spellStart"/>
      <w:r w:rsidRPr="00463EC8">
        <w:rPr>
          <w:rFonts w:ascii="Times New Roman" w:eastAsia="Times New Roman" w:hAnsi="Times New Roman" w:cs="Times New Roman"/>
          <w:color w:val="000000"/>
          <w:sz w:val="28"/>
          <w:szCs w:val="28"/>
          <w:lang w:eastAsia="ru-RU"/>
        </w:rPr>
        <w:t>мезансцены</w:t>
      </w:r>
      <w:proofErr w:type="spellEnd"/>
      <w:r w:rsidRPr="00463EC8">
        <w:rPr>
          <w:rFonts w:ascii="Times New Roman" w:eastAsia="Times New Roman" w:hAnsi="Times New Roman" w:cs="Times New Roman"/>
          <w:color w:val="000000"/>
          <w:sz w:val="28"/>
          <w:szCs w:val="28"/>
          <w:lang w:eastAsia="ru-RU"/>
        </w:rPr>
        <w:t>.</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Основными формами проведения занятий являются: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  театральные игры;</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 - конкурсы;</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беседы;</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спектакли;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-праздники.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Методы работы</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 Продвигаясь от простого к </w:t>
      </w:r>
      <w:proofErr w:type="gramStart"/>
      <w:r w:rsidRPr="00463EC8">
        <w:rPr>
          <w:rFonts w:ascii="Times New Roman" w:eastAsia="Times New Roman" w:hAnsi="Times New Roman" w:cs="Times New Roman"/>
          <w:color w:val="000000"/>
          <w:sz w:val="28"/>
          <w:szCs w:val="28"/>
          <w:lang w:eastAsia="ru-RU"/>
        </w:rPr>
        <w:t>сложному</w:t>
      </w:r>
      <w:proofErr w:type="gramEnd"/>
      <w:r w:rsidRPr="00463EC8">
        <w:rPr>
          <w:rFonts w:ascii="Times New Roman" w:eastAsia="Times New Roman" w:hAnsi="Times New Roman" w:cs="Times New Roman"/>
          <w:color w:val="000000"/>
          <w:sz w:val="28"/>
          <w:szCs w:val="28"/>
          <w:lang w:eastAsia="ru-RU"/>
        </w:rPr>
        <w:t>, ребята смогут познакомиться с увлекательной наукой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общению со зрителем, работе над характерами персонажа, мотивами их действий. Дети учатся выразительному чтению текста, работе над репликами, создают характер персонажа таким, каким они его видят. Дети привносят свои идеи, свои представления в сценарий, оформление спектакля. Кроме того, большое значение имеет работа над оформлением спектакля, над декорациями и костюмами, музыкальным сопровождением.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Беседы о театре знакомят ребят в доступной им форме с особенностями  театрального искусства, его видами и жанрами; раскрывают общественно-воспитательную роль театра.</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Организационный этап предполагает подготовку к работе, теоретическая часть отражает необходимую информацию по теме.</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Формы контроля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Для полноценной реализации данной программы используются следующие виды контроля: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proofErr w:type="gramStart"/>
      <w:r w:rsidRPr="00463EC8">
        <w:rPr>
          <w:rFonts w:ascii="Times New Roman" w:eastAsia="Times New Roman" w:hAnsi="Times New Roman" w:cs="Times New Roman"/>
          <w:color w:val="000000"/>
          <w:sz w:val="28"/>
          <w:szCs w:val="28"/>
          <w:u w:val="single"/>
          <w:lang w:eastAsia="ru-RU"/>
        </w:rPr>
        <w:t>текущий</w:t>
      </w:r>
      <w:proofErr w:type="gramEnd"/>
      <w:r w:rsidRPr="00463EC8">
        <w:rPr>
          <w:rFonts w:ascii="Times New Roman" w:eastAsia="Times New Roman" w:hAnsi="Times New Roman" w:cs="Times New Roman"/>
          <w:color w:val="000000"/>
          <w:sz w:val="28"/>
          <w:szCs w:val="28"/>
          <w:lang w:eastAsia="ru-RU"/>
        </w:rPr>
        <w:t> – осуществляется посредством наблюдения за деятельностью ребенка в процессе занятий;</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u w:val="single"/>
          <w:lang w:eastAsia="ru-RU"/>
        </w:rPr>
        <w:t>промежуточный</w:t>
      </w:r>
      <w:r w:rsidRPr="00463EC8">
        <w:rPr>
          <w:rFonts w:ascii="Times New Roman" w:eastAsia="Times New Roman" w:hAnsi="Times New Roman" w:cs="Times New Roman"/>
          <w:color w:val="000000"/>
          <w:sz w:val="28"/>
          <w:szCs w:val="28"/>
          <w:lang w:eastAsia="ru-RU"/>
        </w:rPr>
        <w:t> – праздники, соревнования, занятия-зачеты, конкурсы; </w:t>
      </w:r>
      <w:r w:rsidRPr="00463EC8">
        <w:rPr>
          <w:rFonts w:ascii="Times New Roman" w:eastAsia="Times New Roman" w:hAnsi="Times New Roman" w:cs="Times New Roman"/>
          <w:color w:val="000000"/>
          <w:sz w:val="28"/>
          <w:szCs w:val="28"/>
          <w:u w:val="single"/>
          <w:lang w:eastAsia="ru-RU"/>
        </w:rPr>
        <w:t>итоговый</w:t>
      </w:r>
      <w:r w:rsidRPr="00463EC8">
        <w:rPr>
          <w:rFonts w:ascii="Times New Roman" w:eastAsia="Times New Roman" w:hAnsi="Times New Roman" w:cs="Times New Roman"/>
          <w:color w:val="000000"/>
          <w:sz w:val="28"/>
          <w:szCs w:val="28"/>
          <w:lang w:eastAsia="ru-RU"/>
        </w:rPr>
        <w:t> – инсценировки, спектакль.</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Форма подведения итогов - выступление на школьных праздниках, торжественных и тематических линейках, участие в школьных мероприятиях, классных часах, постановка сказок.</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w:t>
      </w:r>
      <w:r w:rsidRPr="00463EC8">
        <w:rPr>
          <w:rFonts w:ascii="Times New Roman" w:eastAsia="Times New Roman" w:hAnsi="Times New Roman" w:cs="Times New Roman"/>
          <w:b/>
          <w:bCs/>
          <w:color w:val="000000"/>
          <w:sz w:val="28"/>
          <w:szCs w:val="28"/>
          <w:lang w:eastAsia="ru-RU"/>
        </w:rPr>
        <w:t>Планируемые результаты освоения программы:</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i/>
          <w:iCs/>
          <w:color w:val="000000"/>
          <w:sz w:val="28"/>
          <w:szCs w:val="28"/>
          <w:u w:val="single"/>
          <w:lang w:eastAsia="ru-RU"/>
        </w:rPr>
        <w:t>Обучающиеся должны знать</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правила поведения зрителя, этикет в театре;</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proofErr w:type="gramStart"/>
      <w:r w:rsidRPr="00463EC8">
        <w:rPr>
          <w:rFonts w:ascii="Times New Roman" w:eastAsia="Times New Roman" w:hAnsi="Times New Roman" w:cs="Times New Roman"/>
          <w:color w:val="000000"/>
          <w:sz w:val="28"/>
          <w:szCs w:val="28"/>
          <w:lang w:eastAsia="ru-RU"/>
        </w:rPr>
        <w:t>- виды и жанры театрального искусства (опера, балет, драма; комедия, трагедия; и т. д.);</w:t>
      </w:r>
      <w:proofErr w:type="gramEnd"/>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 чётко произносить в разных темпах скороговорки;</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наизусть стихотворения русских авторов.</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i/>
          <w:iCs/>
          <w:color w:val="000000"/>
          <w:sz w:val="28"/>
          <w:szCs w:val="28"/>
          <w:u w:val="single"/>
          <w:lang w:eastAsia="ru-RU"/>
        </w:rPr>
        <w:t>Обучающиеся должны уметь</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владеть комплексом артикуляционной гимнастики;</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действовать в предлагаемых обстоятельствах с импровизированным текстом на заданную тему;</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произносить скороговорку и стихотворный те</w:t>
      </w:r>
      <w:proofErr w:type="gramStart"/>
      <w:r w:rsidRPr="00463EC8">
        <w:rPr>
          <w:rFonts w:ascii="Times New Roman" w:eastAsia="Times New Roman" w:hAnsi="Times New Roman" w:cs="Times New Roman"/>
          <w:color w:val="000000"/>
          <w:sz w:val="28"/>
          <w:szCs w:val="28"/>
          <w:lang w:eastAsia="ru-RU"/>
        </w:rPr>
        <w:t>кст в дв</w:t>
      </w:r>
      <w:proofErr w:type="gramEnd"/>
      <w:r w:rsidRPr="00463EC8">
        <w:rPr>
          <w:rFonts w:ascii="Times New Roman" w:eastAsia="Times New Roman" w:hAnsi="Times New Roman" w:cs="Times New Roman"/>
          <w:color w:val="000000"/>
          <w:sz w:val="28"/>
          <w:szCs w:val="28"/>
          <w:lang w:eastAsia="ru-RU"/>
        </w:rPr>
        <w:t>ижении и разных позах;</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произносить на одном дыхании длинную фразу или четверостишие;</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произносить одну и ту же фразу или скороговорку с разными интонациями;</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читать наизусть стихотворный текст, правильно произнося слова и расставляя логические ударения;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строить диалог с партнером на заданную тему;</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подбирать рифму к заданному слову и составлять диалог между сказочными героями.</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u w:val="single"/>
          <w:lang w:eastAsia="ru-RU"/>
        </w:rPr>
        <w:t>Личностные результаты.</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У учеников будут сформированы:</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целостность взгляда на мир средствами литературных произведений;</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осознание значимости занятий театральным искусством для личного развития.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proofErr w:type="spellStart"/>
      <w:r w:rsidRPr="00463EC8">
        <w:rPr>
          <w:rFonts w:ascii="Times New Roman" w:eastAsia="Times New Roman" w:hAnsi="Times New Roman" w:cs="Times New Roman"/>
          <w:b/>
          <w:bCs/>
          <w:color w:val="000000"/>
          <w:sz w:val="28"/>
          <w:szCs w:val="28"/>
          <w:u w:val="single"/>
          <w:lang w:eastAsia="ru-RU"/>
        </w:rPr>
        <w:t>Метапредметными</w:t>
      </w:r>
      <w:proofErr w:type="spellEnd"/>
      <w:r w:rsidRPr="00463EC8">
        <w:rPr>
          <w:rFonts w:ascii="Times New Roman" w:eastAsia="Times New Roman" w:hAnsi="Times New Roman" w:cs="Times New Roman"/>
          <w:color w:val="000000"/>
          <w:sz w:val="28"/>
          <w:szCs w:val="28"/>
          <w:lang w:eastAsia="ru-RU"/>
        </w:rPr>
        <w:t> результатами изучения курса является формирование следующих универсальных учебных действий (УУД).</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u w:val="single"/>
          <w:lang w:eastAsia="ru-RU"/>
        </w:rPr>
        <w:t>Регулятивные УУД:</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Обучающийся научится:</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понимать и принимать учебную задачу, сформулированную учителем;</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планировать свои действия на отдельных этапах работы над пьесой;</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осуществлять контроль, коррекцию и оценку результатов своей деятельности;</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анализировать причины успеха/неуспеха, осваивать с помощью учителя позитивные установки типа: «У меня всё получится», «Я ещё многое смогу».</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u w:val="single"/>
          <w:lang w:eastAsia="ru-RU"/>
        </w:rPr>
        <w:t>Познавательные УУД:</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Обучающийся научится: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пользоваться приёмами анализа и синтеза при чтении и просмотре видеозаписей, проводить сравнение и анализ поведения героя;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понимать и применять полученную информацию при выполнении заданий;</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63EC8">
        <w:rPr>
          <w:rFonts w:ascii="Times New Roman" w:eastAsia="Times New Roman" w:hAnsi="Times New Roman" w:cs="Times New Roman"/>
          <w:color w:val="000000"/>
          <w:sz w:val="28"/>
          <w:szCs w:val="28"/>
          <w:lang w:eastAsia="ru-RU"/>
        </w:rPr>
        <w:t>инсценированию</w:t>
      </w:r>
      <w:proofErr w:type="spellEnd"/>
      <w:r w:rsidRPr="00463EC8">
        <w:rPr>
          <w:rFonts w:ascii="Times New Roman" w:eastAsia="Times New Roman" w:hAnsi="Times New Roman" w:cs="Times New Roman"/>
          <w:color w:val="000000"/>
          <w:sz w:val="28"/>
          <w:szCs w:val="28"/>
          <w:lang w:eastAsia="ru-RU"/>
        </w:rPr>
        <w:t>.</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u w:val="single"/>
          <w:lang w:eastAsia="ru-RU"/>
        </w:rPr>
        <w:t>Коммуникативные УУД:</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Обучающийся научится: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 включаться в диалог, в коллективное обсуждение, проявлять инициативу и активность</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работать в группе, учитывать мнения партнёров;</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обращаться за помощью;</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формулировать свои затруднения;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предлагать помощь и сотрудничество;</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слушать собеседника;</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формулировать собственное мнение и позицию;</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осуществлять взаимный контроль;</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адекватно оценивать собственное поведение и поведение окружающих.</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u w:val="single"/>
          <w:lang w:eastAsia="ru-RU"/>
        </w:rPr>
        <w:t>Предметные результаты:</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Учащиеся научатся: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читать, соблюдая орфоэпические и интонационные нормы чтения;</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выразительному чтению;</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различать произведения по жанру;</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развивать речевое дыхание и правильную артикуляцию;</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видам театрального искусства, основам актёрского мастерства;</w:t>
      </w:r>
    </w:p>
    <w:p w:rsidR="00463EC8" w:rsidRPr="00463EC8" w:rsidRDefault="00463EC8" w:rsidP="00463EC8">
      <w:pPr>
        <w:shd w:val="clear" w:color="auto" w:fill="FFFFFF"/>
        <w:spacing w:after="0" w:line="240" w:lineRule="auto"/>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сочинять этюды по сказкам;</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умению выражать разнообразные эмоциональные состояния (грусть, радость, злоба, удивление, восхищение)</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 </w:t>
      </w:r>
    </w:p>
    <w:p w:rsidR="00463EC8" w:rsidRPr="00463EC8" w:rsidRDefault="00463EC8" w:rsidP="00463EC8">
      <w:pPr>
        <w:shd w:val="clear" w:color="auto" w:fill="FFFFFF"/>
        <w:spacing w:after="0" w:line="240" w:lineRule="auto"/>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Содержание курса</w:t>
      </w:r>
    </w:p>
    <w:p w:rsidR="00463EC8" w:rsidRPr="00463EC8" w:rsidRDefault="00463EC8" w:rsidP="00463EC8">
      <w:pPr>
        <w:numPr>
          <w:ilvl w:val="0"/>
          <w:numId w:val="1"/>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Вводное занятие (1ч)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решение организационных вопросов;</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подведение итогов этапа обучения, обсуждение и анализ успехов каждого воспитанника;</w:t>
      </w:r>
    </w:p>
    <w:p w:rsidR="00463EC8" w:rsidRPr="00463EC8" w:rsidRDefault="00463EC8" w:rsidP="00463EC8">
      <w:pPr>
        <w:numPr>
          <w:ilvl w:val="0"/>
          <w:numId w:val="2"/>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Театральная игра(10ч)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w:t>
      </w:r>
    </w:p>
    <w:p w:rsidR="00463EC8" w:rsidRPr="00463EC8" w:rsidRDefault="00463EC8" w:rsidP="00463EC8">
      <w:pPr>
        <w:numPr>
          <w:ilvl w:val="0"/>
          <w:numId w:val="3"/>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Культура и техника речи (10ч)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Игры и упражнения, направленные на развитие дыхания и свободы речевого аппарата, правильной артикуляции и четкой дикции. Артикуляционная гимнастика. Дыхательные упражнения. Постановка речевого голоса. Речь в движении. Диалог и монолог. Работа над стихотворением и басней.</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w:t>
      </w:r>
    </w:p>
    <w:p w:rsidR="00463EC8" w:rsidRPr="00463EC8" w:rsidRDefault="00463EC8" w:rsidP="00463EC8">
      <w:pPr>
        <w:numPr>
          <w:ilvl w:val="0"/>
          <w:numId w:val="4"/>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lastRenderedPageBreak/>
        <w:t>Ритмопластика (12ч)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Включает в себя коммуникативные, ритмические, музыкальные, пластические игры, упражнения. Развитие свободы и выразительности телодвижений. «Пластичность» включает в себя комплексные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Формы – театрализованные упражнения перед зеркалом, конкурс «Пластические загадки».</w:t>
      </w:r>
    </w:p>
    <w:p w:rsidR="00463EC8" w:rsidRPr="00463EC8" w:rsidRDefault="00463EC8" w:rsidP="00463EC8">
      <w:pPr>
        <w:numPr>
          <w:ilvl w:val="0"/>
          <w:numId w:val="5"/>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Основы театральной культуры(2ч)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Система занятий - бесед, направленных на   знакомство детей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463EC8" w:rsidRPr="00463EC8" w:rsidRDefault="00463EC8" w:rsidP="00463EC8">
      <w:pPr>
        <w:numPr>
          <w:ilvl w:val="0"/>
          <w:numId w:val="6"/>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Фольклор (2ч)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Действенное знакомство с преданиями, традициями, обрядами, играми и праздниками русского народа: Рождество Христово, Масленица, Красная горка, Троица, расширяет неразрывную связь искусства с жизнью, с истоками русского народа. </w:t>
      </w:r>
      <w:proofErr w:type="gramStart"/>
      <w:r w:rsidRPr="00463EC8">
        <w:rPr>
          <w:rFonts w:ascii="Times New Roman" w:eastAsia="Times New Roman" w:hAnsi="Times New Roman" w:cs="Times New Roman"/>
          <w:color w:val="000000"/>
          <w:sz w:val="28"/>
          <w:szCs w:val="28"/>
          <w:lang w:eastAsia="ru-RU"/>
        </w:rPr>
        <w:t>Знакомство с русскими народными жанрами: сказками, песнями, играми, пословицами, дразнилками, считалками.</w:t>
      </w:r>
      <w:proofErr w:type="gramEnd"/>
      <w:r w:rsidRPr="00463EC8">
        <w:rPr>
          <w:rFonts w:ascii="Times New Roman" w:eastAsia="Times New Roman" w:hAnsi="Times New Roman" w:cs="Times New Roman"/>
          <w:color w:val="000000"/>
          <w:sz w:val="28"/>
          <w:szCs w:val="28"/>
          <w:lang w:eastAsia="ru-RU"/>
        </w:rPr>
        <w:t xml:space="preserve"> Формы – импровизация игр, хороводов, сказок.</w:t>
      </w:r>
    </w:p>
    <w:p w:rsidR="00463EC8" w:rsidRPr="00463EC8" w:rsidRDefault="00463EC8" w:rsidP="00463EC8">
      <w:pPr>
        <w:numPr>
          <w:ilvl w:val="0"/>
          <w:numId w:val="7"/>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Этика и этикет (2ч)</w:t>
      </w:r>
    </w:p>
    <w:p w:rsidR="00463EC8" w:rsidRPr="00463EC8" w:rsidRDefault="00463EC8" w:rsidP="00463EC8">
      <w:pPr>
        <w:shd w:val="clear" w:color="auto" w:fill="FFFFFF"/>
        <w:spacing w:after="0" w:line="240" w:lineRule="auto"/>
        <w:ind w:left="644"/>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Осмысление общечеловеческих ценностей, поиск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463EC8" w:rsidRPr="00463EC8" w:rsidRDefault="002B2057" w:rsidP="00463EC8">
      <w:pPr>
        <w:numPr>
          <w:ilvl w:val="0"/>
          <w:numId w:val="8"/>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Работа над спектаклем (28</w:t>
      </w:r>
      <w:bookmarkStart w:id="0" w:name="_GoBack"/>
      <w:bookmarkEnd w:id="0"/>
      <w:r w:rsidR="00463EC8" w:rsidRPr="00463EC8">
        <w:rPr>
          <w:rFonts w:ascii="Times New Roman" w:eastAsia="Times New Roman" w:hAnsi="Times New Roman" w:cs="Times New Roman"/>
          <w:b/>
          <w:bCs/>
          <w:color w:val="000000"/>
          <w:sz w:val="28"/>
          <w:szCs w:val="28"/>
          <w:lang w:eastAsia="ru-RU"/>
        </w:rPr>
        <w:t>ч)</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Репетиционные занятия - работа над спектаклем.</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 этап – Ознакомительный</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Цели:</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1. Ознакомить детей с содержанием произведения (пьесы)</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2. Выявить персонажей произведени</w:t>
      </w:r>
      <w:proofErr w:type="gramStart"/>
      <w:r w:rsidRPr="00463EC8">
        <w:rPr>
          <w:rFonts w:ascii="Times New Roman" w:eastAsia="Times New Roman" w:hAnsi="Times New Roman" w:cs="Times New Roman"/>
          <w:color w:val="000000"/>
          <w:sz w:val="28"/>
          <w:szCs w:val="28"/>
          <w:lang w:eastAsia="ru-RU"/>
        </w:rPr>
        <w:t>я(</w:t>
      </w:r>
      <w:proofErr w:type="gramEnd"/>
      <w:r w:rsidRPr="00463EC8">
        <w:rPr>
          <w:rFonts w:ascii="Times New Roman" w:eastAsia="Times New Roman" w:hAnsi="Times New Roman" w:cs="Times New Roman"/>
          <w:color w:val="000000"/>
          <w:sz w:val="28"/>
          <w:szCs w:val="28"/>
          <w:lang w:eastAsia="ru-RU"/>
        </w:rPr>
        <w:t>пьесы) и обсудить их характеры.    3. Распределить роли персонажей между детьми</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lastRenderedPageBreak/>
        <w:t>2 этап – Репетиционный</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Цели:</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 Научить детей репетировать пьесу по частям</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 Ввести понятие «Мизансцена», научить детей работать над мизансценами и запоминать их последовательность.</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 Развивать навыки слаженной работы, учить соблюдать основные «законы сцены».</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3 этап – Завершающий</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Цели:</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 Научить детей соединять мизансцены спектакля воедино.</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 Научить детей чувствовать ритм спектакля</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 Воспитывать дисциплину в процессе подготовки спектакля к демонстрации.</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 Активизировать мыслительный и эмоциональный настрой детей</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 4 этап - Генеральная репетиция</w:t>
      </w:r>
      <w:r w:rsidRPr="00463EC8">
        <w:rPr>
          <w:rFonts w:ascii="Times New Roman" w:eastAsia="Times New Roman" w:hAnsi="Times New Roman" w:cs="Times New Roman"/>
          <w:color w:val="000000"/>
          <w:sz w:val="28"/>
          <w:szCs w:val="28"/>
          <w:lang w:eastAsia="ru-RU"/>
        </w:rPr>
        <w:t> </w:t>
      </w:r>
    </w:p>
    <w:p w:rsidR="00463EC8" w:rsidRPr="00463EC8" w:rsidRDefault="00463EC8" w:rsidP="00463EC8">
      <w:pPr>
        <w:shd w:val="clear" w:color="auto" w:fill="FFFFFF"/>
        <w:spacing w:after="0" w:line="240" w:lineRule="auto"/>
        <w:ind w:left="720"/>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Цель: Выверить временные характеристики спектакля, художественно его отредактировать.</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5 этап - Показ спектакля или открытого занятия зрителям.</w:t>
      </w:r>
      <w:r w:rsidRPr="00463EC8">
        <w:rPr>
          <w:rFonts w:ascii="Times New Roman" w:eastAsia="Times New Roman" w:hAnsi="Times New Roman" w:cs="Times New Roman"/>
          <w:color w:val="000000"/>
          <w:sz w:val="28"/>
          <w:szCs w:val="28"/>
          <w:lang w:eastAsia="ru-RU"/>
        </w:rPr>
        <w:t> </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 9. Заключение (1 ч.)</w:t>
      </w:r>
    </w:p>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p>
    <w:p w:rsidR="00ED41EF" w:rsidRDefault="00ED41EF" w:rsidP="00463EC8">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ED41EF" w:rsidRDefault="00ED41EF" w:rsidP="00463EC8">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463EC8" w:rsidRDefault="00463EC8" w:rsidP="00ED41EF">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r w:rsidRPr="00463EC8">
        <w:rPr>
          <w:rFonts w:ascii="Times New Roman" w:eastAsia="Times New Roman" w:hAnsi="Times New Roman" w:cs="Times New Roman"/>
          <w:b/>
          <w:bCs/>
          <w:color w:val="000000"/>
          <w:sz w:val="28"/>
          <w:szCs w:val="28"/>
          <w:lang w:eastAsia="ru-RU"/>
        </w:rPr>
        <w:t>Учебный план</w:t>
      </w:r>
    </w:p>
    <w:p w:rsidR="00ED41EF" w:rsidRPr="00463EC8" w:rsidRDefault="00ED41EF" w:rsidP="00463EC8">
      <w:pPr>
        <w:shd w:val="clear" w:color="auto" w:fill="FFFFFF"/>
        <w:spacing w:after="0" w:line="240" w:lineRule="auto"/>
        <w:ind w:left="720"/>
        <w:jc w:val="center"/>
        <w:rPr>
          <w:rFonts w:ascii="Calibri" w:eastAsia="Times New Roman" w:hAnsi="Calibri" w:cs="Calibri"/>
          <w:color w:val="000000"/>
          <w:lang w:eastAsia="ru-RU"/>
        </w:rPr>
      </w:pPr>
    </w:p>
    <w:tbl>
      <w:tblPr>
        <w:tblW w:w="9198"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4253"/>
        <w:gridCol w:w="1713"/>
        <w:gridCol w:w="1122"/>
        <w:gridCol w:w="1435"/>
      </w:tblGrid>
      <w:tr w:rsidR="00463EC8" w:rsidRPr="00463EC8" w:rsidTr="00ED41EF">
        <w:tc>
          <w:tcPr>
            <w:tcW w:w="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w:t>
            </w:r>
          </w:p>
        </w:tc>
        <w:tc>
          <w:tcPr>
            <w:tcW w:w="42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Разделы программы</w:t>
            </w:r>
          </w:p>
        </w:tc>
        <w:tc>
          <w:tcPr>
            <w:tcW w:w="17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Количество часов всего</w:t>
            </w:r>
          </w:p>
        </w:tc>
        <w:tc>
          <w:tcPr>
            <w:tcW w:w="25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Default="00463EC8" w:rsidP="00463EC8">
            <w:pPr>
              <w:spacing w:after="0" w:line="0" w:lineRule="atLeast"/>
              <w:jc w:val="center"/>
              <w:rPr>
                <w:rFonts w:ascii="Times New Roman" w:eastAsia="Times New Roman" w:hAnsi="Times New Roman" w:cs="Times New Roman"/>
                <w:b/>
                <w:bCs/>
                <w:color w:val="000000"/>
                <w:sz w:val="28"/>
                <w:szCs w:val="28"/>
                <w:lang w:eastAsia="ru-RU"/>
              </w:rPr>
            </w:pPr>
            <w:r w:rsidRPr="00463EC8">
              <w:rPr>
                <w:rFonts w:ascii="Times New Roman" w:eastAsia="Times New Roman" w:hAnsi="Times New Roman" w:cs="Times New Roman"/>
                <w:b/>
                <w:bCs/>
                <w:color w:val="000000"/>
                <w:sz w:val="28"/>
                <w:szCs w:val="28"/>
                <w:lang w:eastAsia="ru-RU"/>
              </w:rPr>
              <w:t>В том числе</w:t>
            </w:r>
          </w:p>
          <w:p w:rsidR="00ED41EF" w:rsidRPr="00463EC8" w:rsidRDefault="00ED41EF" w:rsidP="00463EC8">
            <w:pPr>
              <w:spacing w:after="0" w:line="0" w:lineRule="atLeast"/>
              <w:jc w:val="center"/>
              <w:rPr>
                <w:rFonts w:ascii="Calibri" w:eastAsia="Times New Roman" w:hAnsi="Calibri" w:cs="Calibri"/>
                <w:color w:val="000000"/>
                <w:lang w:eastAsia="ru-RU"/>
              </w:rPr>
            </w:pPr>
          </w:p>
        </w:tc>
      </w:tr>
      <w:tr w:rsidR="00463EC8" w:rsidRPr="00463EC8" w:rsidTr="00ED41EF">
        <w:tc>
          <w:tcPr>
            <w:tcW w:w="6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3EC8" w:rsidRPr="00463EC8" w:rsidRDefault="00463EC8" w:rsidP="00463EC8">
            <w:pPr>
              <w:spacing w:after="0" w:line="240" w:lineRule="auto"/>
              <w:rPr>
                <w:rFonts w:ascii="Calibri" w:eastAsia="Times New Roman" w:hAnsi="Calibri" w:cs="Calibri"/>
                <w:color w:val="000000"/>
                <w:lang w:eastAsia="ru-RU"/>
              </w:rPr>
            </w:pPr>
          </w:p>
        </w:tc>
        <w:tc>
          <w:tcPr>
            <w:tcW w:w="42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3EC8" w:rsidRPr="00463EC8" w:rsidRDefault="00463EC8" w:rsidP="00463EC8">
            <w:pPr>
              <w:spacing w:after="0" w:line="240" w:lineRule="auto"/>
              <w:rPr>
                <w:rFonts w:ascii="Calibri" w:eastAsia="Times New Roman" w:hAnsi="Calibri" w:cs="Calibri"/>
                <w:color w:val="000000"/>
                <w:lang w:eastAsia="ru-RU"/>
              </w:rPr>
            </w:pPr>
          </w:p>
        </w:tc>
        <w:tc>
          <w:tcPr>
            <w:tcW w:w="17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63EC8" w:rsidRPr="00463EC8" w:rsidRDefault="00463EC8" w:rsidP="00463EC8">
            <w:pPr>
              <w:spacing w:after="0" w:line="240" w:lineRule="auto"/>
              <w:rPr>
                <w:rFonts w:ascii="Calibri" w:eastAsia="Times New Roman" w:hAnsi="Calibri" w:cs="Calibri"/>
                <w:color w:val="000000"/>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теория</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практика</w:t>
            </w: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Вводное занятие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Театральная игра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10</w:t>
            </w: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3</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Культура и техника речи</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10</w:t>
            </w: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4</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Ритмопластика</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12</w:t>
            </w: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5</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Основы театральной культуры</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6</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Фольклор</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7</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Этика и этикет</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2</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8</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Работа над спектаклем</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2B2057"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28</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2B2057"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28</w:t>
            </w:r>
          </w:p>
        </w:tc>
      </w:tr>
      <w:tr w:rsidR="00463EC8"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9</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Заключение</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1</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ED41EF" w:rsidRPr="00463EC8" w:rsidTr="00ED41EF">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41EF" w:rsidRPr="00463EC8" w:rsidRDefault="00ED41EF" w:rsidP="00463EC8">
            <w:pPr>
              <w:spacing w:after="0" w:line="0" w:lineRule="atLeast"/>
              <w:jc w:val="both"/>
              <w:rPr>
                <w:rFonts w:ascii="Times New Roman" w:eastAsia="Times New Roman" w:hAnsi="Times New Roman" w:cs="Times New Roman"/>
                <w:b/>
                <w:bCs/>
                <w:color w:val="000000"/>
                <w:sz w:val="28"/>
                <w:szCs w:val="28"/>
                <w:lang w:eastAsia="ru-RU"/>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41EF" w:rsidRPr="00463EC8" w:rsidRDefault="00ED41EF" w:rsidP="00463EC8">
            <w:pPr>
              <w:spacing w:after="0" w:line="0" w:lineRule="atLeast"/>
              <w:jc w:val="both"/>
              <w:rPr>
                <w:rFonts w:ascii="Times New Roman" w:eastAsia="Times New Roman" w:hAnsi="Times New Roman" w:cs="Times New Roman"/>
                <w:color w:val="000000"/>
                <w:sz w:val="28"/>
                <w:szCs w:val="28"/>
                <w:lang w:eastAsia="ru-RU"/>
              </w:rPr>
            </w:pP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41EF" w:rsidRPr="00463EC8" w:rsidRDefault="00ED41EF" w:rsidP="00463EC8">
            <w:pPr>
              <w:spacing w:after="0" w:line="0" w:lineRule="atLeast"/>
              <w:jc w:val="both"/>
              <w:rPr>
                <w:rFonts w:ascii="Times New Roman" w:eastAsia="Times New Roman" w:hAnsi="Times New Roman" w:cs="Times New Roman"/>
                <w:b/>
                <w:bCs/>
                <w:color w:val="000000"/>
                <w:sz w:val="28"/>
                <w:szCs w:val="28"/>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41EF" w:rsidRPr="00463EC8" w:rsidRDefault="00ED41EF" w:rsidP="00463EC8">
            <w:pPr>
              <w:spacing w:after="0" w:line="0" w:lineRule="atLeast"/>
              <w:jc w:val="both"/>
              <w:rPr>
                <w:rFonts w:ascii="Times New Roman" w:eastAsia="Times New Roman" w:hAnsi="Times New Roman" w:cs="Times New Roman"/>
                <w:b/>
                <w:bCs/>
                <w:color w:val="000000"/>
                <w:sz w:val="28"/>
                <w:szCs w:val="28"/>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D41EF" w:rsidRPr="00463EC8" w:rsidRDefault="00ED41EF" w:rsidP="00463EC8">
            <w:pPr>
              <w:spacing w:after="0" w:line="240" w:lineRule="auto"/>
              <w:rPr>
                <w:rFonts w:ascii="Arial" w:eastAsia="Times New Roman" w:hAnsi="Arial" w:cs="Arial"/>
                <w:color w:val="666666"/>
                <w:sz w:val="1"/>
                <w:szCs w:val="24"/>
                <w:lang w:eastAsia="ru-RU"/>
              </w:rPr>
            </w:pPr>
          </w:p>
        </w:tc>
      </w:tr>
    </w:tbl>
    <w:p w:rsidR="00ED41EF" w:rsidRDefault="00ED41EF"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011E90" w:rsidRDefault="00011E90"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011E90" w:rsidRDefault="00011E90"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011E90" w:rsidRDefault="00011E90"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011E90" w:rsidRDefault="00011E90"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011E90" w:rsidRDefault="00011E90"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p>
    <w:p w:rsidR="00463EC8" w:rsidRDefault="00463EC8" w:rsidP="00463EC8">
      <w:pPr>
        <w:shd w:val="clear" w:color="auto" w:fill="FFFFFF"/>
        <w:spacing w:after="0" w:line="240" w:lineRule="auto"/>
        <w:ind w:left="720"/>
        <w:jc w:val="both"/>
        <w:rPr>
          <w:rFonts w:ascii="Times New Roman" w:eastAsia="Times New Roman" w:hAnsi="Times New Roman" w:cs="Times New Roman"/>
          <w:b/>
          <w:bCs/>
          <w:color w:val="000000"/>
          <w:sz w:val="28"/>
          <w:szCs w:val="28"/>
          <w:lang w:eastAsia="ru-RU"/>
        </w:rPr>
      </w:pPr>
      <w:r w:rsidRPr="00463EC8">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011E90" w:rsidRPr="00463EC8" w:rsidRDefault="00011E90" w:rsidP="00463EC8">
      <w:pPr>
        <w:shd w:val="clear" w:color="auto" w:fill="FFFFFF"/>
        <w:spacing w:after="0" w:line="240" w:lineRule="auto"/>
        <w:ind w:left="720"/>
        <w:jc w:val="both"/>
        <w:rPr>
          <w:rFonts w:ascii="Calibri" w:eastAsia="Times New Roman" w:hAnsi="Calibri" w:cs="Calibri"/>
          <w:color w:val="000000"/>
          <w:lang w:eastAsia="ru-RU"/>
        </w:rPr>
      </w:pPr>
    </w:p>
    <w:tbl>
      <w:tblPr>
        <w:tblW w:w="9180"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75"/>
        <w:gridCol w:w="5954"/>
        <w:gridCol w:w="1275"/>
        <w:gridCol w:w="1276"/>
      </w:tblGrid>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Тема занятий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ED41EF"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Кол</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sidR="00463EC8" w:rsidRPr="00463EC8">
              <w:rPr>
                <w:rFonts w:ascii="Times New Roman" w:eastAsia="Times New Roman" w:hAnsi="Times New Roman" w:cs="Times New Roman"/>
                <w:color w:val="000000"/>
                <w:sz w:val="28"/>
                <w:szCs w:val="28"/>
                <w:lang w:eastAsia="ru-RU"/>
              </w:rPr>
              <w:t>ч</w:t>
            </w:r>
            <w:proofErr w:type="gramEnd"/>
            <w:r w:rsidR="00463EC8" w:rsidRPr="00463EC8">
              <w:rPr>
                <w:rFonts w:ascii="Times New Roman" w:eastAsia="Times New Roman" w:hAnsi="Times New Roman" w:cs="Times New Roman"/>
                <w:color w:val="000000"/>
                <w:sz w:val="28"/>
                <w:szCs w:val="28"/>
                <w:lang w:eastAsia="ru-RU"/>
              </w:rPr>
              <w:t>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36E7D"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Дата провед.</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Вводное занятие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Театральная игра</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Знакомство со структурой театра, его основными профессиями.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Игра «Я - зритель», «Что изменилось?», «Что лишнее?»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Словесное воздействие на подтекст.  Речь и тело.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Жесты. Мимика. Позы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Эмоции. Этюды с воображаемым предметом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Этюды на эмоции и вежливое поведение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Чтение отрывков текста с изображением различных звуков и шумов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Импровизация.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10</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Пантомима.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Сценические этюды. Инсценировка по крылатым выражениям из басен.</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Культура и техника речи</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Артикуляционная гимнастика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Дыхательные упражнения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Игры и упражнения, направленные на развитие дыхания и свободы речевого аппарата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Сценическая речь. Работа над скороговорками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Постановка речевого голоса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Упражнения, направленные на развитие речевого голоса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Диалог и монолог</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Речь в движении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20</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Работа над стихотворением и басней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Игры и упражнения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Ритмопластика</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Тренировка ритмичности движений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Пластические игры и упражнения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Развитие свободы и выразительности телодвижений.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proofErr w:type="spellStart"/>
            <w:r w:rsidRPr="00463EC8">
              <w:rPr>
                <w:rFonts w:ascii="Times New Roman" w:eastAsia="Times New Roman" w:hAnsi="Times New Roman" w:cs="Times New Roman"/>
                <w:color w:val="000000"/>
                <w:sz w:val="28"/>
                <w:szCs w:val="28"/>
                <w:lang w:eastAsia="ru-RU"/>
              </w:rPr>
              <w:t>Пантомические</w:t>
            </w:r>
            <w:proofErr w:type="spellEnd"/>
            <w:r w:rsidRPr="00463EC8">
              <w:rPr>
                <w:rFonts w:ascii="Times New Roman" w:eastAsia="Times New Roman" w:hAnsi="Times New Roman" w:cs="Times New Roman"/>
                <w:color w:val="000000"/>
                <w:sz w:val="28"/>
                <w:szCs w:val="28"/>
                <w:lang w:eastAsia="ru-RU"/>
              </w:rPr>
              <w:t xml:space="preserve"> этюды «Один делает, другой мешает», «Движение в образе»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Упражнение «Зеркало»</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Беспредметный этюд (вдеть нитку в иголку, </w:t>
            </w:r>
            <w:r w:rsidRPr="00463EC8">
              <w:rPr>
                <w:rFonts w:ascii="Times New Roman" w:eastAsia="Times New Roman" w:hAnsi="Times New Roman" w:cs="Times New Roman"/>
                <w:color w:val="000000"/>
                <w:sz w:val="28"/>
                <w:szCs w:val="28"/>
                <w:lang w:eastAsia="ru-RU"/>
              </w:rPr>
              <w:lastRenderedPageBreak/>
              <w:t>собирать вещи в чемодан, подточить карандаш)</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28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Сценический этюд «Скульптура»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29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Сценический этюд в паре «Реклама»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30</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Сценический этюд в паре «Противоречие»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Сценический этюд по группам «Большая картина»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Сценический этюд по группам «Абстрактная картина»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Сценические этюды. Шумное оформление по текстам.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Основы театральной культуры</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Поведение в театре. Театральные профессии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Просмотр классического спектакля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Фольклор</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Что такое фольклор. Фольклор в театральном искусстве.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Праздники русского народа. Знакомство с традициями, играми, обрядами русского народа.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Этика и этикет</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Культура речи как важная составляющая образа человека. Связь этики с общей культурой человека.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39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Речевой этикет. Понятие такта.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Работа над спектаклем</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40</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Выбор сценария (сказки, пьесы). Выявление персонажей, обсуждение характеров.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Распределение ролей, разделение (сказки, пьесы</w:t>
            </w:r>
            <w:proofErr w:type="gramStart"/>
            <w:r w:rsidRPr="00463EC8">
              <w:rPr>
                <w:rFonts w:ascii="Times New Roman" w:eastAsia="Times New Roman" w:hAnsi="Times New Roman" w:cs="Times New Roman"/>
                <w:color w:val="000000"/>
                <w:sz w:val="28"/>
                <w:szCs w:val="28"/>
                <w:lang w:eastAsia="ru-RU"/>
              </w:rPr>
              <w:t>)н</w:t>
            </w:r>
            <w:proofErr w:type="gramEnd"/>
            <w:r w:rsidRPr="00463EC8">
              <w:rPr>
                <w:rFonts w:ascii="Times New Roman" w:eastAsia="Times New Roman" w:hAnsi="Times New Roman" w:cs="Times New Roman"/>
                <w:color w:val="000000"/>
                <w:sz w:val="28"/>
                <w:szCs w:val="28"/>
                <w:lang w:eastAsia="ru-RU"/>
              </w:rPr>
              <w:t>а тематические части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Выразительное чтение по ролям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Выразительное чтение по ролям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Мизансцена. Работа над мизансценами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Мизансцена. Работа над мизансценами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49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50</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lastRenderedPageBreak/>
              <w:t>51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59</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60</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Отработка ролей. Работа над мимикой при диалоге, логическим ударением, декорациями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Подбор музыкального сопровождения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Скрепление </w:t>
            </w:r>
            <w:proofErr w:type="spellStart"/>
            <w:r w:rsidRPr="00463EC8">
              <w:rPr>
                <w:rFonts w:ascii="Times New Roman" w:eastAsia="Times New Roman" w:hAnsi="Times New Roman" w:cs="Times New Roman"/>
                <w:color w:val="000000"/>
                <w:sz w:val="28"/>
                <w:szCs w:val="28"/>
                <w:lang w:eastAsia="ru-RU"/>
              </w:rPr>
              <w:t>мезансцен</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proofErr w:type="spellStart"/>
            <w:r w:rsidRPr="00463EC8">
              <w:rPr>
                <w:rFonts w:ascii="Times New Roman" w:eastAsia="Times New Roman" w:hAnsi="Times New Roman" w:cs="Times New Roman"/>
                <w:color w:val="000000"/>
                <w:sz w:val="28"/>
                <w:szCs w:val="28"/>
                <w:lang w:eastAsia="ru-RU"/>
              </w:rPr>
              <w:t>Репитиция</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Репетиция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65</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Репетиция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2B2057"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Рисуем афишу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2B2057"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Показ спектакля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r w:rsidR="00463EC8" w:rsidRPr="00463EC8" w:rsidTr="00ED41EF">
        <w:tc>
          <w:tcPr>
            <w:tcW w:w="91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center"/>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Заключительное занятие</w:t>
            </w:r>
          </w:p>
        </w:tc>
      </w:tr>
      <w:tr w:rsidR="00463EC8" w:rsidRPr="00463EC8" w:rsidTr="00436E7D">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2B2057" w:rsidP="00463EC8">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68</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Подведение итогов работы кружка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0" w:lineRule="atLeast"/>
              <w:jc w:val="both"/>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3EC8" w:rsidRPr="00463EC8" w:rsidRDefault="00463EC8" w:rsidP="00463EC8">
            <w:pPr>
              <w:spacing w:after="0" w:line="240" w:lineRule="auto"/>
              <w:rPr>
                <w:rFonts w:ascii="Arial" w:eastAsia="Times New Roman" w:hAnsi="Arial" w:cs="Arial"/>
                <w:color w:val="666666"/>
                <w:sz w:val="1"/>
                <w:szCs w:val="24"/>
                <w:lang w:eastAsia="ru-RU"/>
              </w:rPr>
            </w:pPr>
          </w:p>
        </w:tc>
      </w:tr>
    </w:tbl>
    <w:p w:rsidR="00463EC8" w:rsidRPr="00463EC8" w:rsidRDefault="00463EC8" w:rsidP="00463EC8">
      <w:pPr>
        <w:shd w:val="clear" w:color="auto" w:fill="FFFFFF"/>
        <w:spacing w:after="0" w:line="240" w:lineRule="auto"/>
        <w:jc w:val="both"/>
        <w:rPr>
          <w:rFonts w:ascii="Calibri" w:eastAsia="Times New Roman" w:hAnsi="Calibri" w:cs="Calibri"/>
          <w:color w:val="000000"/>
          <w:lang w:eastAsia="ru-RU"/>
        </w:rPr>
      </w:pPr>
      <w:r w:rsidRPr="00463EC8">
        <w:rPr>
          <w:rFonts w:ascii="Times New Roman" w:eastAsia="Times New Roman" w:hAnsi="Times New Roman" w:cs="Times New Roman"/>
          <w:b/>
          <w:bCs/>
          <w:color w:val="000000"/>
          <w:sz w:val="28"/>
          <w:szCs w:val="28"/>
          <w:lang w:eastAsia="ru-RU"/>
        </w:rPr>
        <w:t>Литература, используемая для написания программы</w:t>
      </w:r>
    </w:p>
    <w:p w:rsidR="00463EC8" w:rsidRPr="00463EC8" w:rsidRDefault="00463EC8" w:rsidP="00463EC8">
      <w:pPr>
        <w:numPr>
          <w:ilvl w:val="0"/>
          <w:numId w:val="9"/>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Программа педагога дополнительного образования: От разработки до реализации /сост. Н.К. Беспятова – М.: Айри</w:t>
      </w:r>
      <w:proofErr w:type="gramStart"/>
      <w:r w:rsidRPr="00463EC8">
        <w:rPr>
          <w:rFonts w:ascii="Times New Roman" w:eastAsia="Times New Roman" w:hAnsi="Times New Roman" w:cs="Times New Roman"/>
          <w:color w:val="000000"/>
          <w:sz w:val="28"/>
          <w:szCs w:val="28"/>
          <w:lang w:eastAsia="ru-RU"/>
        </w:rPr>
        <w:t>с-</w:t>
      </w:r>
      <w:proofErr w:type="gramEnd"/>
      <w:r w:rsidRPr="00463EC8">
        <w:rPr>
          <w:rFonts w:ascii="Times New Roman" w:eastAsia="Times New Roman" w:hAnsi="Times New Roman" w:cs="Times New Roman"/>
          <w:color w:val="000000"/>
          <w:sz w:val="28"/>
          <w:szCs w:val="28"/>
          <w:lang w:eastAsia="ru-RU"/>
        </w:rPr>
        <w:t xml:space="preserve"> пресс, 2014. – 176 с. – (Методика).</w:t>
      </w:r>
    </w:p>
    <w:p w:rsidR="00463EC8" w:rsidRPr="00463EC8" w:rsidRDefault="00463EC8" w:rsidP="00463EC8">
      <w:pPr>
        <w:numPr>
          <w:ilvl w:val="0"/>
          <w:numId w:val="9"/>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Школа творчества: Авторские программы эстетического воспитания детей средствами театра – М.: ВЦХТ, 2014 – 139 с.</w:t>
      </w:r>
    </w:p>
    <w:p w:rsidR="00463EC8" w:rsidRPr="00463EC8" w:rsidRDefault="00463EC8" w:rsidP="00463EC8">
      <w:pPr>
        <w:numPr>
          <w:ilvl w:val="0"/>
          <w:numId w:val="9"/>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Пирогова Л.И. Сборник словесных игр по русскому языку и литературе: </w:t>
      </w:r>
      <w:proofErr w:type="gramStart"/>
      <w:r w:rsidRPr="00463EC8">
        <w:rPr>
          <w:rFonts w:ascii="Times New Roman" w:eastAsia="Times New Roman" w:hAnsi="Times New Roman" w:cs="Times New Roman"/>
          <w:color w:val="000000"/>
          <w:sz w:val="28"/>
          <w:szCs w:val="28"/>
          <w:lang w:eastAsia="ru-RU"/>
        </w:rPr>
        <w:t>Приятное</w:t>
      </w:r>
      <w:proofErr w:type="gramEnd"/>
      <w:r w:rsidRPr="00463EC8">
        <w:rPr>
          <w:rFonts w:ascii="Times New Roman" w:eastAsia="Times New Roman" w:hAnsi="Times New Roman" w:cs="Times New Roman"/>
          <w:color w:val="000000"/>
          <w:sz w:val="28"/>
          <w:szCs w:val="28"/>
          <w:lang w:eastAsia="ru-RU"/>
        </w:rPr>
        <w:t xml:space="preserve"> с полезным. – М.: Школьная Пресса, 2014. – 144.</w:t>
      </w:r>
    </w:p>
    <w:p w:rsidR="00463EC8" w:rsidRPr="00463EC8" w:rsidRDefault="00463EC8" w:rsidP="00463EC8">
      <w:pPr>
        <w:numPr>
          <w:ilvl w:val="0"/>
          <w:numId w:val="9"/>
        </w:numPr>
        <w:shd w:val="clear" w:color="auto" w:fill="FFFFFF"/>
        <w:spacing w:before="100" w:beforeAutospacing="1" w:after="100" w:afterAutospacing="1" w:line="240" w:lineRule="auto"/>
        <w:ind w:left="360"/>
        <w:rPr>
          <w:rFonts w:ascii="Calibri" w:eastAsia="Times New Roman" w:hAnsi="Calibri" w:cs="Calibri"/>
          <w:color w:val="000000"/>
          <w:lang w:eastAsia="ru-RU"/>
        </w:rPr>
      </w:pPr>
      <w:proofErr w:type="spellStart"/>
      <w:r w:rsidRPr="00463EC8">
        <w:rPr>
          <w:rFonts w:ascii="Times New Roman" w:eastAsia="Times New Roman" w:hAnsi="Times New Roman" w:cs="Times New Roman"/>
          <w:color w:val="000000"/>
          <w:sz w:val="28"/>
          <w:szCs w:val="28"/>
          <w:lang w:eastAsia="ru-RU"/>
        </w:rPr>
        <w:t>Скоркина</w:t>
      </w:r>
      <w:proofErr w:type="spellEnd"/>
      <w:r w:rsidRPr="00463EC8">
        <w:rPr>
          <w:rFonts w:ascii="Times New Roman" w:eastAsia="Times New Roman" w:hAnsi="Times New Roman" w:cs="Times New Roman"/>
          <w:color w:val="000000"/>
          <w:sz w:val="28"/>
          <w:szCs w:val="28"/>
          <w:lang w:eastAsia="ru-RU"/>
        </w:rPr>
        <w:t xml:space="preserve"> Н.М. Нестандартные формы внеклассной работы. – Волгоград: учитель – АСТ, 2013. – 72 с.</w:t>
      </w:r>
    </w:p>
    <w:p w:rsidR="00463EC8" w:rsidRPr="00463EC8" w:rsidRDefault="00463EC8" w:rsidP="00463EC8">
      <w:pPr>
        <w:numPr>
          <w:ilvl w:val="0"/>
          <w:numId w:val="9"/>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Внеклассная работа: интеллектуальные марафоны в школе. 5-11 классы / авт. – сост. А.Н. Павлов. - М.: изд. НЦЭНАС, 2014. – 200 с.</w:t>
      </w:r>
    </w:p>
    <w:p w:rsidR="00463EC8" w:rsidRPr="00463EC8" w:rsidRDefault="00463EC8" w:rsidP="00463EC8">
      <w:pPr>
        <w:numPr>
          <w:ilvl w:val="0"/>
          <w:numId w:val="9"/>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463EC8">
        <w:rPr>
          <w:rFonts w:ascii="Times New Roman" w:eastAsia="Times New Roman" w:hAnsi="Times New Roman" w:cs="Times New Roman"/>
          <w:color w:val="000000"/>
          <w:sz w:val="28"/>
          <w:szCs w:val="28"/>
          <w:lang w:eastAsia="ru-RU"/>
        </w:rPr>
        <w:t xml:space="preserve">Львова С.И. Уроки словесности. 5-9 </w:t>
      </w:r>
      <w:proofErr w:type="spellStart"/>
      <w:r w:rsidRPr="00463EC8">
        <w:rPr>
          <w:rFonts w:ascii="Times New Roman" w:eastAsia="Times New Roman" w:hAnsi="Times New Roman" w:cs="Times New Roman"/>
          <w:color w:val="000000"/>
          <w:sz w:val="28"/>
          <w:szCs w:val="28"/>
          <w:lang w:eastAsia="ru-RU"/>
        </w:rPr>
        <w:t>кл</w:t>
      </w:r>
      <w:proofErr w:type="spellEnd"/>
      <w:r w:rsidRPr="00463EC8">
        <w:rPr>
          <w:rFonts w:ascii="Times New Roman" w:eastAsia="Times New Roman" w:hAnsi="Times New Roman" w:cs="Times New Roman"/>
          <w:color w:val="000000"/>
          <w:sz w:val="28"/>
          <w:szCs w:val="28"/>
          <w:lang w:eastAsia="ru-RU"/>
        </w:rPr>
        <w:t xml:space="preserve">.: Пособие для учителя. - М.: Дрофа, 2013 – 416 </w:t>
      </w:r>
      <w:proofErr w:type="gramStart"/>
      <w:r w:rsidRPr="00463EC8">
        <w:rPr>
          <w:rFonts w:ascii="Times New Roman" w:eastAsia="Times New Roman" w:hAnsi="Times New Roman" w:cs="Times New Roman"/>
          <w:color w:val="000000"/>
          <w:sz w:val="28"/>
          <w:szCs w:val="28"/>
          <w:lang w:eastAsia="ru-RU"/>
        </w:rPr>
        <w:t>с</w:t>
      </w:r>
      <w:proofErr w:type="gramEnd"/>
    </w:p>
    <w:p w:rsidR="00D0414A" w:rsidRDefault="00D0414A"/>
    <w:sectPr w:rsidR="00D0414A" w:rsidSect="0001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042C"/>
    <w:multiLevelType w:val="multilevel"/>
    <w:tmpl w:val="5BEC0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BC0D67"/>
    <w:multiLevelType w:val="multilevel"/>
    <w:tmpl w:val="9978F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3E6B00"/>
    <w:multiLevelType w:val="multilevel"/>
    <w:tmpl w:val="6C5EAB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622012"/>
    <w:multiLevelType w:val="multilevel"/>
    <w:tmpl w:val="FEC0AE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B512F0"/>
    <w:multiLevelType w:val="multilevel"/>
    <w:tmpl w:val="466A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C6AA4"/>
    <w:multiLevelType w:val="multilevel"/>
    <w:tmpl w:val="A9DE37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807350"/>
    <w:multiLevelType w:val="multilevel"/>
    <w:tmpl w:val="17DA6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065143"/>
    <w:multiLevelType w:val="multilevel"/>
    <w:tmpl w:val="7A2A1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FA12CD"/>
    <w:multiLevelType w:val="multilevel"/>
    <w:tmpl w:val="DB78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C8"/>
    <w:rsid w:val="00011E90"/>
    <w:rsid w:val="002B2057"/>
    <w:rsid w:val="00436E7D"/>
    <w:rsid w:val="00463EC8"/>
    <w:rsid w:val="00D0414A"/>
    <w:rsid w:val="00ED4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3EC8"/>
  </w:style>
  <w:style w:type="character" w:customStyle="1" w:styleId="c7">
    <w:name w:val="c7"/>
    <w:basedOn w:val="a0"/>
    <w:rsid w:val="00463EC8"/>
  </w:style>
  <w:style w:type="paragraph" w:customStyle="1" w:styleId="c42">
    <w:name w:val="c42"/>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63EC8"/>
  </w:style>
  <w:style w:type="character" w:customStyle="1" w:styleId="c30">
    <w:name w:val="c30"/>
    <w:basedOn w:val="a0"/>
    <w:rsid w:val="00463EC8"/>
  </w:style>
  <w:style w:type="character" w:customStyle="1" w:styleId="c36">
    <w:name w:val="c36"/>
    <w:basedOn w:val="a0"/>
    <w:rsid w:val="00463EC8"/>
  </w:style>
  <w:style w:type="character" w:customStyle="1" w:styleId="c20">
    <w:name w:val="c20"/>
    <w:basedOn w:val="a0"/>
    <w:rsid w:val="00463EC8"/>
  </w:style>
  <w:style w:type="character" w:customStyle="1" w:styleId="c6">
    <w:name w:val="c6"/>
    <w:basedOn w:val="a0"/>
    <w:rsid w:val="00463EC8"/>
  </w:style>
  <w:style w:type="paragraph" w:customStyle="1" w:styleId="c2">
    <w:name w:val="c2"/>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63EC8"/>
  </w:style>
  <w:style w:type="character" w:customStyle="1" w:styleId="c27">
    <w:name w:val="c27"/>
    <w:basedOn w:val="a0"/>
    <w:rsid w:val="00463EC8"/>
  </w:style>
  <w:style w:type="paragraph" w:customStyle="1" w:styleId="c18">
    <w:name w:val="c18"/>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63EC8"/>
  </w:style>
  <w:style w:type="character" w:customStyle="1" w:styleId="c25">
    <w:name w:val="c25"/>
    <w:basedOn w:val="a0"/>
    <w:rsid w:val="00463EC8"/>
  </w:style>
  <w:style w:type="character" w:customStyle="1" w:styleId="c32">
    <w:name w:val="c32"/>
    <w:basedOn w:val="a0"/>
    <w:rsid w:val="00463EC8"/>
  </w:style>
  <w:style w:type="paragraph" w:customStyle="1" w:styleId="c37">
    <w:name w:val="c37"/>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63EC8"/>
  </w:style>
  <w:style w:type="character" w:customStyle="1" w:styleId="c7">
    <w:name w:val="c7"/>
    <w:basedOn w:val="a0"/>
    <w:rsid w:val="00463EC8"/>
  </w:style>
  <w:style w:type="paragraph" w:customStyle="1" w:styleId="c42">
    <w:name w:val="c42"/>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463EC8"/>
  </w:style>
  <w:style w:type="character" w:customStyle="1" w:styleId="c30">
    <w:name w:val="c30"/>
    <w:basedOn w:val="a0"/>
    <w:rsid w:val="00463EC8"/>
  </w:style>
  <w:style w:type="character" w:customStyle="1" w:styleId="c36">
    <w:name w:val="c36"/>
    <w:basedOn w:val="a0"/>
    <w:rsid w:val="00463EC8"/>
  </w:style>
  <w:style w:type="character" w:customStyle="1" w:styleId="c20">
    <w:name w:val="c20"/>
    <w:basedOn w:val="a0"/>
    <w:rsid w:val="00463EC8"/>
  </w:style>
  <w:style w:type="character" w:customStyle="1" w:styleId="c6">
    <w:name w:val="c6"/>
    <w:basedOn w:val="a0"/>
    <w:rsid w:val="00463EC8"/>
  </w:style>
  <w:style w:type="paragraph" w:customStyle="1" w:styleId="c2">
    <w:name w:val="c2"/>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63EC8"/>
  </w:style>
  <w:style w:type="character" w:customStyle="1" w:styleId="c27">
    <w:name w:val="c27"/>
    <w:basedOn w:val="a0"/>
    <w:rsid w:val="00463EC8"/>
  </w:style>
  <w:style w:type="paragraph" w:customStyle="1" w:styleId="c18">
    <w:name w:val="c18"/>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63EC8"/>
  </w:style>
  <w:style w:type="character" w:customStyle="1" w:styleId="c25">
    <w:name w:val="c25"/>
    <w:basedOn w:val="a0"/>
    <w:rsid w:val="00463EC8"/>
  </w:style>
  <w:style w:type="character" w:customStyle="1" w:styleId="c32">
    <w:name w:val="c32"/>
    <w:basedOn w:val="a0"/>
    <w:rsid w:val="00463EC8"/>
  </w:style>
  <w:style w:type="paragraph" w:customStyle="1" w:styleId="c37">
    <w:name w:val="c37"/>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63E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2024-07-24T11:08:00Z</dcterms:created>
  <dcterms:modified xsi:type="dcterms:W3CDTF">2024-07-24T11:08:00Z</dcterms:modified>
</cp:coreProperties>
</file>